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ADC" w:rsidRDefault="00AF2ADC" w:rsidP="000516B1">
      <w:pPr>
        <w:widowControl w:val="0"/>
        <w:suppressAutoHyphens/>
        <w:autoSpaceDE w:val="0"/>
        <w:autoSpaceDN w:val="0"/>
        <w:adjustRightInd w:val="0"/>
        <w:ind w:firstLine="54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ИНФОРМАЦИОННОЕ ПИСЬМО</w:t>
      </w:r>
    </w:p>
    <w:p w:rsidR="00F23CF8" w:rsidRPr="000516B1" w:rsidRDefault="00AF2ADC" w:rsidP="000516B1">
      <w:pPr>
        <w:widowControl w:val="0"/>
        <w:suppressAutoHyphens/>
        <w:autoSpaceDE w:val="0"/>
        <w:autoSpaceDN w:val="0"/>
        <w:adjustRightInd w:val="0"/>
        <w:ind w:firstLine="54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о</w:t>
      </w:r>
      <w:r w:rsidR="00F23CF8" w:rsidRPr="00F23CF8">
        <w:rPr>
          <w:rFonts w:asciiTheme="majorHAnsi" w:hAnsiTheme="majorHAnsi"/>
          <w:b/>
        </w:rPr>
        <w:t xml:space="preserve"> Перв</w:t>
      </w:r>
      <w:r>
        <w:rPr>
          <w:rFonts w:asciiTheme="majorHAnsi" w:hAnsiTheme="majorHAnsi"/>
          <w:b/>
        </w:rPr>
        <w:t>ом</w:t>
      </w:r>
      <w:r w:rsidR="00F23CF8" w:rsidRPr="00F23CF8">
        <w:rPr>
          <w:rFonts w:asciiTheme="majorHAnsi" w:hAnsiTheme="majorHAnsi"/>
          <w:b/>
        </w:rPr>
        <w:t xml:space="preserve"> Всероссийск</w:t>
      </w:r>
      <w:r>
        <w:rPr>
          <w:rFonts w:asciiTheme="majorHAnsi" w:hAnsiTheme="majorHAnsi"/>
          <w:b/>
        </w:rPr>
        <w:t>ом</w:t>
      </w:r>
      <w:r w:rsidR="00F23CF8" w:rsidRPr="00F23CF8">
        <w:rPr>
          <w:rFonts w:asciiTheme="majorHAnsi" w:hAnsiTheme="majorHAnsi"/>
          <w:b/>
        </w:rPr>
        <w:t xml:space="preserve"> Конкурс</w:t>
      </w:r>
      <w:r>
        <w:rPr>
          <w:rFonts w:asciiTheme="majorHAnsi" w:hAnsiTheme="majorHAnsi"/>
          <w:b/>
        </w:rPr>
        <w:t>е</w:t>
      </w:r>
      <w:r w:rsidR="00F23CF8" w:rsidRPr="00F23CF8">
        <w:rPr>
          <w:rFonts w:asciiTheme="majorHAnsi" w:hAnsiTheme="majorHAnsi"/>
          <w:b/>
        </w:rPr>
        <w:t xml:space="preserve"> дневнико</w:t>
      </w:r>
      <w:r w:rsidR="000516B1">
        <w:rPr>
          <w:rFonts w:asciiTheme="majorHAnsi" w:hAnsiTheme="majorHAnsi"/>
          <w:b/>
        </w:rPr>
        <w:t>в приёмных семей «Наши истории»</w:t>
      </w:r>
    </w:p>
    <w:p w:rsidR="00F23CF8" w:rsidRDefault="00F23CF8" w:rsidP="00F23CF8">
      <w:pPr>
        <w:widowControl w:val="0"/>
        <w:suppressAutoHyphens/>
        <w:autoSpaceDE w:val="0"/>
        <w:autoSpaceDN w:val="0"/>
        <w:adjustRightInd w:val="0"/>
        <w:ind w:firstLine="540"/>
        <w:jc w:val="both"/>
        <w:rPr>
          <w:rFonts w:asciiTheme="majorHAnsi" w:hAnsiTheme="majorHAnsi"/>
          <w:b/>
        </w:rPr>
      </w:pPr>
    </w:p>
    <w:p w:rsidR="0044159F" w:rsidRPr="005530E1" w:rsidRDefault="0044159F" w:rsidP="0044159F">
      <w:pPr>
        <w:autoSpaceDE w:val="0"/>
        <w:autoSpaceDN w:val="0"/>
        <w:adjustRightInd w:val="0"/>
        <w:spacing w:before="120"/>
        <w:ind w:firstLine="540"/>
        <w:jc w:val="both"/>
        <w:rPr>
          <w:rFonts w:asciiTheme="majorHAnsi" w:hAnsiTheme="majorHAnsi"/>
        </w:rPr>
      </w:pPr>
      <w:r w:rsidRPr="005530E1">
        <w:rPr>
          <w:rFonts w:asciiTheme="majorHAnsi" w:hAnsiTheme="majorHAnsi"/>
        </w:rPr>
        <w:t>В год литературы Благотворительный фонд Елены и Геннадия Тимченко открывает литературный конкурс дневников «Наши истории», в рамках которого предлагает приёмным семьям рассказать о своем опыте и поделиться им с другими приёмными семьями, а также с людьми, которые еще только задумываются о том, чтобы взять ребёнка на воспитание.</w:t>
      </w:r>
    </w:p>
    <w:p w:rsidR="0044159F" w:rsidRPr="00F23CF8" w:rsidRDefault="0044159F" w:rsidP="0044159F">
      <w:pPr>
        <w:autoSpaceDE w:val="0"/>
        <w:autoSpaceDN w:val="0"/>
        <w:adjustRightInd w:val="0"/>
        <w:spacing w:before="120"/>
        <w:ind w:firstLine="540"/>
        <w:jc w:val="both"/>
        <w:rPr>
          <w:rFonts w:asciiTheme="majorHAnsi" w:hAnsiTheme="majorHAnsi"/>
        </w:rPr>
      </w:pPr>
      <w:r w:rsidRPr="00F23CF8">
        <w:rPr>
          <w:rFonts w:asciiTheme="majorHAnsi" w:hAnsiTheme="majorHAnsi"/>
        </w:rPr>
        <w:t>Организаторы конкурса «Наши истории» ставят своей целью поддержать в российском обществе приоритет семейного устройства детей-сирот и детей, оставшихся без попечения родителей, и повысить доверие к институту при</w:t>
      </w:r>
      <w:r>
        <w:rPr>
          <w:rFonts w:asciiTheme="majorHAnsi" w:hAnsiTheme="majorHAnsi"/>
        </w:rPr>
        <w:t>ё</w:t>
      </w:r>
      <w:r w:rsidRPr="00F23CF8">
        <w:rPr>
          <w:rFonts w:asciiTheme="majorHAnsi" w:hAnsiTheme="majorHAnsi"/>
        </w:rPr>
        <w:t>много родительства. Если у каждого реб</w:t>
      </w:r>
      <w:r>
        <w:rPr>
          <w:rFonts w:asciiTheme="majorHAnsi" w:hAnsiTheme="majorHAnsi"/>
        </w:rPr>
        <w:t>ё</w:t>
      </w:r>
      <w:r w:rsidRPr="00F23CF8">
        <w:rPr>
          <w:rFonts w:asciiTheme="majorHAnsi" w:hAnsiTheme="majorHAnsi"/>
        </w:rPr>
        <w:t>нка, оставшегося без попечения родителей, появится семья, то отпадет необходимость в детских домах. Решается судьба молодого поколения!</w:t>
      </w:r>
    </w:p>
    <w:p w:rsidR="00BE0DE8" w:rsidRDefault="0044159F" w:rsidP="00294DC6">
      <w:pPr>
        <w:autoSpaceDE w:val="0"/>
        <w:autoSpaceDN w:val="0"/>
        <w:adjustRightInd w:val="0"/>
        <w:spacing w:before="120"/>
        <w:ind w:firstLine="54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BE0DE8">
        <w:rPr>
          <w:rFonts w:asciiTheme="majorHAnsi" w:hAnsiTheme="majorHAnsi"/>
        </w:rPr>
        <w:t>«</w:t>
      </w:r>
      <w:r w:rsidR="00BE0DE8" w:rsidRPr="00294DC6">
        <w:rPr>
          <w:rFonts w:asciiTheme="majorHAnsi" w:hAnsiTheme="majorHAnsi"/>
          <w:i/>
        </w:rPr>
        <w:t>Фо</w:t>
      </w:r>
      <w:r w:rsidR="00BE0DE8" w:rsidRPr="00A701F0">
        <w:rPr>
          <w:rFonts w:asciiTheme="majorHAnsi" w:hAnsiTheme="majorHAnsi"/>
          <w:i/>
        </w:rPr>
        <w:t>рмат конкурса дневников</w:t>
      </w:r>
      <w:r w:rsidR="00BE0DE8">
        <w:rPr>
          <w:rFonts w:asciiTheme="majorHAnsi" w:hAnsiTheme="majorHAnsi"/>
          <w:i/>
        </w:rPr>
        <w:t xml:space="preserve"> выбрали</w:t>
      </w:r>
      <w:r w:rsidR="00BE0DE8" w:rsidRPr="00A701F0">
        <w:rPr>
          <w:rFonts w:asciiTheme="majorHAnsi" w:hAnsiTheme="majorHAnsi"/>
          <w:i/>
        </w:rPr>
        <w:t xml:space="preserve"> потому, что это рассказ о сложных и простых жизненных ситуациях, который понятен, доступен, легко читается и при желании в удовольствие пишется (а иногда и потому, что не можешь не писать, хочется выговориться через бумагу). Дневник позволяет прожить с автором его ситуацию, порадоваться,  «примерить»  на себя, поразмышлять, а как бы ты повел себя в этой ситуации...</w:t>
      </w:r>
      <w:r w:rsidR="00BE0DE8">
        <w:rPr>
          <w:rFonts w:asciiTheme="majorHAnsi" w:hAnsiTheme="majorHAnsi"/>
        </w:rPr>
        <w:t>», - считает Эльвира Гарифулина, руководитель программы «Семья и дети» Фонда Тимченко.</w:t>
      </w:r>
    </w:p>
    <w:p w:rsidR="005530E1" w:rsidRDefault="005530E1" w:rsidP="00294DC6">
      <w:pPr>
        <w:autoSpaceDE w:val="0"/>
        <w:autoSpaceDN w:val="0"/>
        <w:adjustRightInd w:val="0"/>
        <w:spacing w:before="120"/>
        <w:ind w:firstLine="540"/>
        <w:jc w:val="both"/>
        <w:rPr>
          <w:rFonts w:asciiTheme="majorHAnsi" w:hAnsiTheme="majorHAnsi"/>
          <w:b/>
        </w:rPr>
      </w:pPr>
      <w:r w:rsidRPr="005530E1">
        <w:rPr>
          <w:rFonts w:asciiTheme="majorHAnsi" w:hAnsiTheme="majorHAnsi"/>
          <w:b/>
        </w:rPr>
        <w:t>К участию в конкурсе приглашаются:</w:t>
      </w:r>
    </w:p>
    <w:p w:rsidR="005530E1" w:rsidRDefault="005530E1" w:rsidP="00294DC6">
      <w:pPr>
        <w:autoSpaceDE w:val="0"/>
        <w:autoSpaceDN w:val="0"/>
        <w:adjustRightInd w:val="0"/>
        <w:spacing w:before="120"/>
        <w:ind w:firstLine="540"/>
        <w:jc w:val="both"/>
        <w:rPr>
          <w:rFonts w:asciiTheme="majorHAnsi" w:hAnsiTheme="majorHAnsi"/>
        </w:rPr>
      </w:pPr>
      <w:r w:rsidRPr="005530E1">
        <w:rPr>
          <w:rFonts w:asciiTheme="majorHAnsi" w:hAnsiTheme="majorHAnsi"/>
          <w:u w:val="single"/>
        </w:rPr>
        <w:t>Приемные семьи</w:t>
      </w:r>
      <w:r w:rsidRPr="005530E1">
        <w:rPr>
          <w:rFonts w:asciiTheme="majorHAnsi" w:hAnsiTheme="majorHAnsi"/>
        </w:rPr>
        <w:t>, в котор</w:t>
      </w:r>
      <w:r>
        <w:rPr>
          <w:rFonts w:asciiTheme="majorHAnsi" w:hAnsiTheme="majorHAnsi"/>
        </w:rPr>
        <w:t>ых</w:t>
      </w:r>
      <w:r w:rsidRPr="005530E1">
        <w:rPr>
          <w:rFonts w:asciiTheme="majorHAnsi" w:hAnsiTheme="majorHAnsi"/>
        </w:rPr>
        <w:t xml:space="preserve"> находится один (или более) ребенок-сирота или ребенок, оставшийся без попечения родителей, на основании договора о приемной семье между органом опеки и попечительства и приемными родителями, на срок указанный в этом договоре</w:t>
      </w:r>
      <w:r>
        <w:rPr>
          <w:rFonts w:asciiTheme="majorHAnsi" w:hAnsiTheme="majorHAnsi"/>
        </w:rPr>
        <w:t>.</w:t>
      </w:r>
    </w:p>
    <w:p w:rsidR="005530E1" w:rsidRPr="005530E1" w:rsidRDefault="005530E1" w:rsidP="00294DC6">
      <w:pPr>
        <w:autoSpaceDE w:val="0"/>
        <w:autoSpaceDN w:val="0"/>
        <w:adjustRightInd w:val="0"/>
        <w:spacing w:before="120"/>
        <w:ind w:firstLine="54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Семьи с иными формами семейного устройства: </w:t>
      </w:r>
      <w:r w:rsidRPr="005530E1">
        <w:rPr>
          <w:rFonts w:asciiTheme="majorHAnsi" w:hAnsiTheme="majorHAnsi"/>
        </w:rPr>
        <w:t>усыновление, родственная или иная опека, попечительство</w:t>
      </w:r>
      <w:r>
        <w:rPr>
          <w:rFonts w:asciiTheme="majorHAnsi" w:hAnsiTheme="majorHAnsi"/>
        </w:rPr>
        <w:t>. Для данных участников предусмотрена отдельная номинация.</w:t>
      </w:r>
    </w:p>
    <w:p w:rsidR="00AF2ADC" w:rsidRPr="00BE0DE8" w:rsidRDefault="00AF2ADC" w:rsidP="00294DC6">
      <w:pPr>
        <w:autoSpaceDE w:val="0"/>
        <w:autoSpaceDN w:val="0"/>
        <w:adjustRightInd w:val="0"/>
        <w:spacing w:before="120"/>
        <w:ind w:firstLine="540"/>
        <w:jc w:val="both"/>
        <w:rPr>
          <w:rFonts w:asciiTheme="majorHAnsi" w:hAnsiTheme="majorHAnsi"/>
          <w:b/>
        </w:rPr>
      </w:pPr>
      <w:r w:rsidRPr="00BE0DE8">
        <w:rPr>
          <w:rFonts w:asciiTheme="majorHAnsi" w:hAnsiTheme="majorHAnsi"/>
          <w:b/>
        </w:rPr>
        <w:t>Сроки проведения конкурса:</w:t>
      </w:r>
    </w:p>
    <w:p w:rsidR="00AF2ADC" w:rsidRDefault="00AF2ADC" w:rsidP="00294DC6">
      <w:pPr>
        <w:autoSpaceDE w:val="0"/>
        <w:autoSpaceDN w:val="0"/>
        <w:adjustRightInd w:val="0"/>
        <w:spacing w:before="120"/>
        <w:ind w:firstLine="54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С 3 июня по 28 сентября 2015 года</w:t>
      </w:r>
      <w:r w:rsidR="00BE0DE8">
        <w:rPr>
          <w:rFonts w:asciiTheme="majorHAnsi" w:hAnsiTheme="majorHAnsi"/>
        </w:rPr>
        <w:t>.</w:t>
      </w:r>
    </w:p>
    <w:p w:rsidR="00BE0DE8" w:rsidRDefault="00BE0DE8" w:rsidP="00294DC6">
      <w:pPr>
        <w:autoSpaceDE w:val="0"/>
        <w:autoSpaceDN w:val="0"/>
        <w:adjustRightInd w:val="0"/>
        <w:spacing w:before="120"/>
        <w:ind w:firstLine="54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Объявление победителей – в ноябре 2015 года.</w:t>
      </w:r>
    </w:p>
    <w:p w:rsidR="00BE0DE8" w:rsidRDefault="00BE0DE8" w:rsidP="00294DC6">
      <w:pPr>
        <w:autoSpaceDE w:val="0"/>
        <w:autoSpaceDN w:val="0"/>
        <w:adjustRightInd w:val="0"/>
        <w:spacing w:before="120"/>
        <w:ind w:firstLine="540"/>
        <w:jc w:val="both"/>
        <w:rPr>
          <w:rFonts w:asciiTheme="majorHAnsi" w:hAnsiTheme="majorHAnsi"/>
          <w:b/>
        </w:rPr>
      </w:pPr>
      <w:r w:rsidRPr="00BE0DE8">
        <w:rPr>
          <w:rFonts w:asciiTheme="majorHAnsi" w:hAnsiTheme="majorHAnsi"/>
          <w:b/>
        </w:rPr>
        <w:t>Номинации конкурса:</w:t>
      </w:r>
    </w:p>
    <w:p w:rsidR="005530E1" w:rsidRDefault="005530E1" w:rsidP="00BE0DE8">
      <w:pPr>
        <w:pStyle w:val="af2"/>
        <w:numPr>
          <w:ilvl w:val="0"/>
          <w:numId w:val="19"/>
        </w:numPr>
        <w:autoSpaceDE w:val="0"/>
        <w:autoSpaceDN w:val="0"/>
        <w:adjustRightInd w:val="0"/>
        <w:spacing w:before="120"/>
        <w:ind w:left="851"/>
        <w:jc w:val="both"/>
        <w:rPr>
          <w:rFonts w:asciiTheme="majorHAnsi" w:hAnsiTheme="majorHAnsi"/>
        </w:rPr>
        <w:sectPr w:rsidR="005530E1" w:rsidSect="005530E1">
          <w:headerReference w:type="default" r:id="rId8"/>
          <w:footerReference w:type="default" r:id="rId9"/>
          <w:pgSz w:w="11900" w:h="16840"/>
          <w:pgMar w:top="1117" w:right="720" w:bottom="720" w:left="720" w:header="1131" w:footer="708" w:gutter="0"/>
          <w:cols w:space="708"/>
          <w:docGrid w:linePitch="360"/>
        </w:sectPr>
      </w:pPr>
    </w:p>
    <w:p w:rsidR="00BE0DE8" w:rsidRPr="00BE0DE8" w:rsidRDefault="00BE0DE8" w:rsidP="00BE0DE8">
      <w:pPr>
        <w:pStyle w:val="af2"/>
        <w:numPr>
          <w:ilvl w:val="0"/>
          <w:numId w:val="19"/>
        </w:numPr>
        <w:autoSpaceDE w:val="0"/>
        <w:autoSpaceDN w:val="0"/>
        <w:adjustRightInd w:val="0"/>
        <w:spacing w:before="120"/>
        <w:ind w:left="851"/>
        <w:jc w:val="both"/>
        <w:rPr>
          <w:rFonts w:asciiTheme="majorHAnsi" w:hAnsiTheme="majorHAnsi"/>
        </w:rPr>
      </w:pPr>
      <w:r w:rsidRPr="00BE0DE8">
        <w:rPr>
          <w:rFonts w:asciiTheme="majorHAnsi" w:hAnsiTheme="majorHAnsi"/>
        </w:rPr>
        <w:lastRenderedPageBreak/>
        <w:t>«Стать семьей»</w:t>
      </w:r>
    </w:p>
    <w:p w:rsidR="00BE0DE8" w:rsidRPr="00BE0DE8" w:rsidRDefault="00BE0DE8" w:rsidP="00BE0DE8">
      <w:pPr>
        <w:pStyle w:val="af2"/>
        <w:numPr>
          <w:ilvl w:val="0"/>
          <w:numId w:val="19"/>
        </w:numPr>
        <w:autoSpaceDE w:val="0"/>
        <w:autoSpaceDN w:val="0"/>
        <w:adjustRightInd w:val="0"/>
        <w:spacing w:before="120"/>
        <w:ind w:left="851"/>
        <w:jc w:val="both"/>
        <w:rPr>
          <w:rFonts w:asciiTheme="majorHAnsi" w:hAnsiTheme="majorHAnsi"/>
        </w:rPr>
      </w:pPr>
      <w:r w:rsidRPr="00BE0DE8">
        <w:rPr>
          <w:rFonts w:asciiTheme="majorHAnsi" w:hAnsiTheme="majorHAnsi"/>
        </w:rPr>
        <w:t>«Плечом к плечу»</w:t>
      </w:r>
    </w:p>
    <w:p w:rsidR="00BE0DE8" w:rsidRPr="00BE0DE8" w:rsidRDefault="00BE0DE8" w:rsidP="00BE0DE8">
      <w:pPr>
        <w:pStyle w:val="af2"/>
        <w:numPr>
          <w:ilvl w:val="0"/>
          <w:numId w:val="19"/>
        </w:numPr>
        <w:autoSpaceDE w:val="0"/>
        <w:autoSpaceDN w:val="0"/>
        <w:adjustRightInd w:val="0"/>
        <w:spacing w:before="120"/>
        <w:ind w:left="851"/>
        <w:jc w:val="both"/>
        <w:rPr>
          <w:rFonts w:asciiTheme="majorHAnsi" w:hAnsiTheme="majorHAnsi"/>
        </w:rPr>
      </w:pPr>
      <w:r w:rsidRPr="00BE0DE8">
        <w:rPr>
          <w:rFonts w:asciiTheme="majorHAnsi" w:hAnsiTheme="majorHAnsi"/>
        </w:rPr>
        <w:lastRenderedPageBreak/>
        <w:t xml:space="preserve">«Особое мнение» </w:t>
      </w:r>
    </w:p>
    <w:p w:rsidR="00BE0DE8" w:rsidRPr="00BE0DE8" w:rsidRDefault="00BE0DE8" w:rsidP="00BE0DE8">
      <w:pPr>
        <w:pStyle w:val="af2"/>
        <w:numPr>
          <w:ilvl w:val="0"/>
          <w:numId w:val="19"/>
        </w:numPr>
        <w:autoSpaceDE w:val="0"/>
        <w:autoSpaceDN w:val="0"/>
        <w:adjustRightInd w:val="0"/>
        <w:spacing w:before="120"/>
        <w:ind w:left="851"/>
        <w:jc w:val="both"/>
        <w:rPr>
          <w:rFonts w:asciiTheme="majorHAnsi" w:hAnsiTheme="majorHAnsi"/>
        </w:rPr>
      </w:pPr>
      <w:r w:rsidRPr="00BE0DE8">
        <w:rPr>
          <w:rFonts w:asciiTheme="majorHAnsi" w:hAnsiTheme="majorHAnsi"/>
        </w:rPr>
        <w:t xml:space="preserve">«Свой среди своих» </w:t>
      </w:r>
    </w:p>
    <w:p w:rsidR="005530E1" w:rsidRDefault="005530E1" w:rsidP="00294DC6">
      <w:pPr>
        <w:autoSpaceDE w:val="0"/>
        <w:autoSpaceDN w:val="0"/>
        <w:adjustRightInd w:val="0"/>
        <w:spacing w:before="120"/>
        <w:ind w:firstLine="540"/>
        <w:jc w:val="both"/>
        <w:rPr>
          <w:rFonts w:asciiTheme="majorHAnsi" w:hAnsiTheme="majorHAnsi"/>
          <w:b/>
        </w:rPr>
        <w:sectPr w:rsidR="005530E1" w:rsidSect="005530E1">
          <w:type w:val="continuous"/>
          <w:pgSz w:w="11900" w:h="16840"/>
          <w:pgMar w:top="1117" w:right="720" w:bottom="720" w:left="720" w:header="1131" w:footer="708" w:gutter="0"/>
          <w:cols w:num="2" w:space="708"/>
          <w:docGrid w:linePitch="360"/>
        </w:sectPr>
      </w:pPr>
    </w:p>
    <w:p w:rsidR="00BE0DE8" w:rsidRPr="00BE0DE8" w:rsidRDefault="00BE0DE8" w:rsidP="00294DC6">
      <w:pPr>
        <w:autoSpaceDE w:val="0"/>
        <w:autoSpaceDN w:val="0"/>
        <w:adjustRightInd w:val="0"/>
        <w:spacing w:before="120"/>
        <w:ind w:firstLine="540"/>
        <w:jc w:val="both"/>
        <w:rPr>
          <w:rFonts w:asciiTheme="majorHAnsi" w:hAnsiTheme="majorHAnsi"/>
          <w:b/>
        </w:rPr>
      </w:pPr>
      <w:r w:rsidRPr="00BE0DE8">
        <w:rPr>
          <w:rFonts w:asciiTheme="majorHAnsi" w:hAnsiTheme="majorHAnsi"/>
          <w:b/>
        </w:rPr>
        <w:lastRenderedPageBreak/>
        <w:t>Требования к работам:</w:t>
      </w:r>
    </w:p>
    <w:p w:rsidR="00BE0DE8" w:rsidRDefault="00BE0DE8" w:rsidP="00BE0DE8">
      <w:pPr>
        <w:widowControl w:val="0"/>
        <w:suppressAutoHyphens/>
        <w:autoSpaceDE w:val="0"/>
        <w:autoSpaceDN w:val="0"/>
        <w:adjustRightInd w:val="0"/>
        <w:spacing w:before="120"/>
        <w:ind w:firstLine="54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bookmarkStart w:id="0" w:name="_GoBack"/>
      <w:bookmarkEnd w:id="0"/>
      <w:r w:rsidR="00F23CF8" w:rsidRPr="00F23CF8">
        <w:rPr>
          <w:rFonts w:asciiTheme="majorHAnsi" w:hAnsiTheme="majorHAnsi"/>
        </w:rPr>
        <w:t xml:space="preserve">На конкурс «Наши истории» могут быть представлены авторские произведения малых литературных жанров (эссе, рассказ, литературный дневник, небольшие зарисовки – объём до 15 000 знаков), основанные на реальных событиях и личном опыте членов приёмной семьи. </w:t>
      </w:r>
    </w:p>
    <w:p w:rsidR="00BE0DE8" w:rsidRPr="00BE0DE8" w:rsidRDefault="00BE0DE8" w:rsidP="00BE0DE8">
      <w:pPr>
        <w:widowControl w:val="0"/>
        <w:suppressAutoHyphens/>
        <w:autoSpaceDE w:val="0"/>
        <w:autoSpaceDN w:val="0"/>
        <w:adjustRightInd w:val="0"/>
        <w:spacing w:before="120"/>
        <w:ind w:firstLine="540"/>
        <w:jc w:val="both"/>
        <w:rPr>
          <w:rFonts w:asciiTheme="majorHAnsi" w:hAnsiTheme="majorHAnsi"/>
          <w:b/>
        </w:rPr>
      </w:pPr>
      <w:r w:rsidRPr="00BE0DE8">
        <w:rPr>
          <w:rFonts w:asciiTheme="majorHAnsi" w:hAnsiTheme="majorHAnsi"/>
          <w:b/>
        </w:rPr>
        <w:t>Прием работ на конкурс:</w:t>
      </w:r>
    </w:p>
    <w:p w:rsidR="005530E1" w:rsidRDefault="00A701F0" w:rsidP="005530E1">
      <w:pPr>
        <w:widowControl w:val="0"/>
        <w:suppressAutoHyphens/>
        <w:autoSpaceDE w:val="0"/>
        <w:autoSpaceDN w:val="0"/>
        <w:adjustRightInd w:val="0"/>
        <w:spacing w:before="120"/>
        <w:ind w:firstLine="54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Адреса для приема работ: </w:t>
      </w:r>
      <w:r w:rsidR="00BE0DE8">
        <w:rPr>
          <w:rFonts w:asciiTheme="majorHAnsi" w:hAnsiTheme="majorHAnsi"/>
        </w:rPr>
        <w:t xml:space="preserve">в электронном виде - </w:t>
      </w:r>
      <w:hyperlink r:id="rId10" w:history="1">
        <w:r w:rsidRPr="00A701F0">
          <w:rPr>
            <w:rStyle w:val="af1"/>
            <w:rFonts w:asciiTheme="majorHAnsi" w:hAnsiTheme="majorHAnsi"/>
            <w:b/>
          </w:rPr>
          <w:t>Nashi_istorii@timchenkofoundation.org</w:t>
        </w:r>
      </w:hyperlink>
      <w:r w:rsidR="00BE0DE8">
        <w:rPr>
          <w:rFonts w:asciiTheme="majorHAnsi" w:hAnsiTheme="majorHAnsi"/>
        </w:rPr>
        <w:t>;</w:t>
      </w:r>
      <w:r>
        <w:rPr>
          <w:rFonts w:asciiTheme="majorHAnsi" w:hAnsiTheme="majorHAnsi"/>
        </w:rPr>
        <w:t xml:space="preserve"> </w:t>
      </w:r>
      <w:r w:rsidR="00BE0DE8">
        <w:rPr>
          <w:rFonts w:asciiTheme="majorHAnsi" w:hAnsiTheme="majorHAnsi"/>
        </w:rPr>
        <w:t xml:space="preserve">в печатном виде - </w:t>
      </w:r>
      <w:r w:rsidRPr="00A701F0">
        <w:rPr>
          <w:rFonts w:asciiTheme="majorHAnsi" w:hAnsiTheme="majorHAnsi"/>
          <w:b/>
        </w:rPr>
        <w:t>620 000,  Россия,  г. Екатеринбург,  ул. Ленина 39, а/я №114,  Конкурс  «Наши истории» с пометкой «Конкурс «Наши истории»</w:t>
      </w:r>
      <w:r w:rsidRPr="00A701F0">
        <w:rPr>
          <w:rFonts w:asciiTheme="majorHAnsi" w:hAnsiTheme="majorHAnsi"/>
        </w:rPr>
        <w:t>.</w:t>
      </w:r>
      <w:r w:rsidR="00F23CF8" w:rsidRPr="00F23CF8">
        <w:rPr>
          <w:rFonts w:asciiTheme="majorHAnsi" w:hAnsiTheme="majorHAnsi"/>
        </w:rPr>
        <w:t xml:space="preserve"> </w:t>
      </w:r>
    </w:p>
    <w:p w:rsidR="00294DC6" w:rsidRPr="005530E1" w:rsidRDefault="0044159F" w:rsidP="005530E1">
      <w:pPr>
        <w:widowControl w:val="0"/>
        <w:suppressAutoHyphens/>
        <w:autoSpaceDE w:val="0"/>
        <w:autoSpaceDN w:val="0"/>
        <w:adjustRightInd w:val="0"/>
        <w:spacing w:before="120"/>
        <w:ind w:firstLine="540"/>
        <w:jc w:val="both"/>
        <w:rPr>
          <w:rFonts w:asciiTheme="majorHAnsi" w:hAnsiTheme="majorHAnsi"/>
        </w:rPr>
      </w:pPr>
      <w:r w:rsidRPr="0044159F">
        <w:rPr>
          <w:rFonts w:asciiTheme="majorHAnsi" w:hAnsiTheme="majorHAnsi"/>
          <w:b/>
        </w:rPr>
        <w:t>Благодарность участникам конкурса:</w:t>
      </w:r>
      <w:r w:rsidR="00294DC6" w:rsidRPr="0044159F">
        <w:rPr>
          <w:rFonts w:asciiTheme="majorHAnsi" w:hAnsiTheme="majorHAnsi"/>
          <w:b/>
        </w:rPr>
        <w:t xml:space="preserve"> </w:t>
      </w:r>
    </w:p>
    <w:p w:rsidR="005530E1" w:rsidRDefault="00294DC6" w:rsidP="00294DC6">
      <w:pPr>
        <w:autoSpaceDE w:val="0"/>
        <w:autoSpaceDN w:val="0"/>
        <w:adjustRightInd w:val="0"/>
        <w:spacing w:before="120"/>
        <w:ind w:firstLine="540"/>
        <w:jc w:val="both"/>
        <w:rPr>
          <w:rFonts w:asciiTheme="majorHAnsi" w:hAnsiTheme="majorHAnsi"/>
        </w:rPr>
      </w:pPr>
      <w:r w:rsidRPr="00294DC6">
        <w:rPr>
          <w:rFonts w:asciiTheme="majorHAnsi" w:hAnsiTheme="majorHAnsi"/>
        </w:rPr>
        <w:lastRenderedPageBreak/>
        <w:t>Все участники</w:t>
      </w:r>
      <w:r>
        <w:rPr>
          <w:rFonts w:asciiTheme="majorHAnsi" w:hAnsiTheme="majorHAnsi"/>
        </w:rPr>
        <w:t xml:space="preserve"> конкурса</w:t>
      </w:r>
      <w:r w:rsidRPr="00294DC6">
        <w:rPr>
          <w:rFonts w:asciiTheme="majorHAnsi" w:hAnsiTheme="majorHAnsi"/>
        </w:rPr>
        <w:t xml:space="preserve"> получат полезные памятные подарки, а победители – возможность всей семьей совершить «культурно-развивающее обучающее путешествие</w:t>
      </w:r>
      <w:r w:rsidR="0044159F">
        <w:rPr>
          <w:rFonts w:asciiTheme="majorHAnsi" w:hAnsiTheme="majorHAnsi"/>
        </w:rPr>
        <w:t xml:space="preserve">». </w:t>
      </w:r>
    </w:p>
    <w:p w:rsidR="00B75E3C" w:rsidRDefault="00D65E38" w:rsidP="00B75E3C">
      <w:pPr>
        <w:autoSpaceDE w:val="0"/>
        <w:autoSpaceDN w:val="0"/>
        <w:adjustRightInd w:val="0"/>
        <w:spacing w:before="120"/>
        <w:ind w:firstLine="54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Выдержки из работ будут опубликованы </w:t>
      </w:r>
      <w:r w:rsidR="00B75E3C">
        <w:rPr>
          <w:rFonts w:asciiTheme="majorHAnsi" w:hAnsiTheme="majorHAnsi"/>
        </w:rPr>
        <w:t xml:space="preserve">в партнерских СМИ, социальных сетях и на сайте Фонда. По итогам конкурса планируется публикация сборника дневников, который </w:t>
      </w:r>
      <w:proofErr w:type="gramStart"/>
      <w:r w:rsidR="00B75E3C">
        <w:rPr>
          <w:rFonts w:asciiTheme="majorHAnsi" w:hAnsiTheme="majorHAnsi"/>
        </w:rPr>
        <w:t>будет бесплатно распространятся</w:t>
      </w:r>
      <w:proofErr w:type="gramEnd"/>
      <w:r w:rsidR="00B75E3C">
        <w:rPr>
          <w:rFonts w:asciiTheme="majorHAnsi" w:hAnsiTheme="majorHAnsi"/>
        </w:rPr>
        <w:t xml:space="preserve"> среди существующих и потенциальных приемных семей.</w:t>
      </w:r>
    </w:p>
    <w:p w:rsidR="00B75E3C" w:rsidRDefault="0044159F" w:rsidP="00B75E3C">
      <w:pPr>
        <w:autoSpaceDE w:val="0"/>
        <w:autoSpaceDN w:val="0"/>
        <w:adjustRightInd w:val="0"/>
        <w:spacing w:before="120"/>
        <w:ind w:firstLine="540"/>
        <w:jc w:val="both"/>
        <w:rPr>
          <w:rFonts w:asciiTheme="majorHAnsi" w:hAnsiTheme="majorHAnsi"/>
        </w:rPr>
      </w:pPr>
      <w:r w:rsidRPr="0044159F">
        <w:rPr>
          <w:rFonts w:asciiTheme="majorHAnsi" w:hAnsiTheme="majorHAnsi"/>
          <w:b/>
        </w:rPr>
        <w:t>Вся информация о конкурсе:</w:t>
      </w:r>
      <w:r>
        <w:rPr>
          <w:rFonts w:asciiTheme="majorHAnsi" w:hAnsiTheme="majorHAnsi"/>
        </w:rPr>
        <w:t xml:space="preserve"> </w:t>
      </w:r>
      <w:hyperlink r:id="rId11" w:history="1">
        <w:r w:rsidR="00EC7DD1" w:rsidRPr="00673472">
          <w:rPr>
            <w:rStyle w:val="af1"/>
            <w:rFonts w:asciiTheme="majorHAnsi" w:hAnsiTheme="majorHAnsi"/>
          </w:rPr>
          <w:t>http://timchenkofoundation.org/grants/stories/</w:t>
        </w:r>
      </w:hyperlink>
    </w:p>
    <w:p w:rsidR="00B75E3C" w:rsidRDefault="00F23CF8" w:rsidP="00B75E3C">
      <w:pPr>
        <w:autoSpaceDE w:val="0"/>
        <w:autoSpaceDN w:val="0"/>
        <w:adjustRightInd w:val="0"/>
        <w:spacing w:before="120"/>
        <w:ind w:firstLine="540"/>
        <w:jc w:val="both"/>
        <w:rPr>
          <w:rFonts w:asciiTheme="majorHAnsi" w:hAnsiTheme="majorHAnsi"/>
        </w:rPr>
      </w:pPr>
      <w:r w:rsidRPr="00F23CF8">
        <w:rPr>
          <w:rFonts w:asciiTheme="majorHAnsi" w:hAnsiTheme="majorHAnsi"/>
        </w:rPr>
        <w:t xml:space="preserve">По всем </w:t>
      </w:r>
      <w:r w:rsidR="00EC7DD1">
        <w:rPr>
          <w:rFonts w:asciiTheme="majorHAnsi" w:hAnsiTheme="majorHAnsi"/>
        </w:rPr>
        <w:t xml:space="preserve">дополнительным </w:t>
      </w:r>
      <w:r w:rsidRPr="00F23CF8">
        <w:rPr>
          <w:rFonts w:asciiTheme="majorHAnsi" w:hAnsiTheme="majorHAnsi"/>
        </w:rPr>
        <w:t xml:space="preserve">вопросам, связанным с участием в Конкурсе и оформлением работ можно получить консультацию в Оргкомитете Конкурса по </w:t>
      </w:r>
      <w:r w:rsidRPr="00425995">
        <w:rPr>
          <w:rFonts w:asciiTheme="majorHAnsi" w:hAnsiTheme="majorHAnsi"/>
        </w:rPr>
        <w:t xml:space="preserve">телефону </w:t>
      </w:r>
      <w:r w:rsidR="00425995" w:rsidRPr="0044159F">
        <w:rPr>
          <w:rFonts w:asciiTheme="majorHAnsi" w:hAnsiTheme="majorHAnsi"/>
          <w:b/>
        </w:rPr>
        <w:t>+7 (962) 313-73-76</w:t>
      </w:r>
      <w:r w:rsidR="00662483" w:rsidRPr="0044159F">
        <w:rPr>
          <w:rFonts w:asciiTheme="majorHAnsi" w:hAnsiTheme="majorHAnsi"/>
          <w:b/>
        </w:rPr>
        <w:t xml:space="preserve"> </w:t>
      </w:r>
      <w:r w:rsidR="00662483" w:rsidRPr="003F7629">
        <w:rPr>
          <w:rFonts w:asciiTheme="majorHAnsi" w:hAnsiTheme="majorHAnsi"/>
        </w:rPr>
        <w:t>(Александр Русаков)</w:t>
      </w:r>
      <w:r w:rsidR="00662483">
        <w:rPr>
          <w:rFonts w:asciiTheme="majorHAnsi" w:hAnsiTheme="majorHAnsi"/>
        </w:rPr>
        <w:t xml:space="preserve"> </w:t>
      </w:r>
      <w:r w:rsidRPr="00F23CF8">
        <w:rPr>
          <w:rFonts w:asciiTheme="majorHAnsi" w:hAnsiTheme="majorHAnsi"/>
        </w:rPr>
        <w:t xml:space="preserve">или по электронной почте </w:t>
      </w:r>
      <w:hyperlink r:id="rId12" w:history="1">
        <w:r w:rsidRPr="00F23CF8">
          <w:rPr>
            <w:rStyle w:val="af1"/>
            <w:rFonts w:asciiTheme="majorHAnsi" w:hAnsiTheme="majorHAnsi"/>
          </w:rPr>
          <w:t>Nashi_istorii@timchenkofoundation.org</w:t>
        </w:r>
      </w:hyperlink>
      <w:r w:rsidRPr="00F23CF8">
        <w:rPr>
          <w:rFonts w:asciiTheme="majorHAnsi" w:hAnsiTheme="majorHAnsi"/>
        </w:rPr>
        <w:t xml:space="preserve"> </w:t>
      </w:r>
    </w:p>
    <w:p w:rsidR="00B75E3C" w:rsidRDefault="0044159F" w:rsidP="00B75E3C">
      <w:pPr>
        <w:autoSpaceDE w:val="0"/>
        <w:autoSpaceDN w:val="0"/>
        <w:adjustRightInd w:val="0"/>
        <w:spacing w:before="120"/>
        <w:ind w:firstLine="540"/>
        <w:jc w:val="both"/>
      </w:pPr>
      <w:r>
        <w:rPr>
          <w:rFonts w:asciiTheme="majorHAnsi" w:hAnsiTheme="majorHAnsi"/>
        </w:rPr>
        <w:t>С</w:t>
      </w:r>
      <w:r w:rsidR="00FC726F">
        <w:rPr>
          <w:rFonts w:asciiTheme="majorHAnsi" w:hAnsiTheme="majorHAnsi"/>
        </w:rPr>
        <w:t>траниц</w:t>
      </w:r>
      <w:r>
        <w:rPr>
          <w:rFonts w:asciiTheme="majorHAnsi" w:hAnsiTheme="majorHAnsi"/>
        </w:rPr>
        <w:t>ы</w:t>
      </w:r>
      <w:r w:rsidR="00FC726F">
        <w:rPr>
          <w:rFonts w:asciiTheme="majorHAnsi" w:hAnsiTheme="majorHAnsi"/>
        </w:rPr>
        <w:t xml:space="preserve"> конкурса в социальных сетях: </w:t>
      </w:r>
    </w:p>
    <w:p w:rsidR="00B75E3C" w:rsidRDefault="00AE770F" w:rsidP="00B75E3C">
      <w:pPr>
        <w:autoSpaceDE w:val="0"/>
        <w:autoSpaceDN w:val="0"/>
        <w:adjustRightInd w:val="0"/>
        <w:spacing w:before="120"/>
        <w:ind w:firstLine="540"/>
        <w:jc w:val="both"/>
        <w:rPr>
          <w:rFonts w:asciiTheme="majorHAnsi" w:hAnsiTheme="majorHAnsi"/>
        </w:rPr>
      </w:pPr>
      <w:hyperlink r:id="rId13" w:tgtFrame="_blank" w:history="1">
        <w:r w:rsidR="00FC726F" w:rsidRPr="00294DC6">
          <w:rPr>
            <w:rStyle w:val="af1"/>
            <w:rFonts w:asciiTheme="majorHAnsi" w:hAnsiTheme="majorHAnsi"/>
          </w:rPr>
          <w:t>https://www.facebook.com/ourstories.contest</w:t>
        </w:r>
      </w:hyperlink>
    </w:p>
    <w:p w:rsidR="00F23CF8" w:rsidRPr="00294DC6" w:rsidRDefault="00AE770F" w:rsidP="00B75E3C">
      <w:pPr>
        <w:autoSpaceDE w:val="0"/>
        <w:autoSpaceDN w:val="0"/>
        <w:adjustRightInd w:val="0"/>
        <w:spacing w:before="120"/>
        <w:ind w:firstLine="540"/>
        <w:jc w:val="both"/>
        <w:rPr>
          <w:rFonts w:asciiTheme="majorHAnsi" w:hAnsiTheme="majorHAnsi"/>
        </w:rPr>
      </w:pPr>
      <w:hyperlink r:id="rId14" w:tgtFrame="_blank" w:history="1">
        <w:r w:rsidR="00FC726F" w:rsidRPr="00294DC6">
          <w:rPr>
            <w:rStyle w:val="af1"/>
            <w:rFonts w:asciiTheme="majorHAnsi" w:hAnsiTheme="majorHAnsi"/>
          </w:rPr>
          <w:t>http://vk.com/ourstories.contest</w:t>
        </w:r>
      </w:hyperlink>
    </w:p>
    <w:p w:rsidR="007F725A" w:rsidRDefault="00C63379" w:rsidP="007F725A">
      <w:pPr>
        <w:jc w:val="both"/>
        <w:rPr>
          <w:rFonts w:ascii="Cambria" w:hAnsi="Cambria" w:cs="Arial"/>
          <w:sz w:val="22"/>
          <w:szCs w:val="22"/>
          <w:shd w:val="clear" w:color="auto" w:fill="FFFFFF"/>
        </w:rPr>
      </w:pPr>
      <w:r>
        <w:rPr>
          <w:rFonts w:ascii="Cambria" w:hAnsi="Cambria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340360</wp:posOffset>
            </wp:positionV>
            <wp:extent cx="6038850" cy="1933575"/>
            <wp:effectExtent l="19050" t="0" r="0" b="0"/>
            <wp:wrapSquare wrapText="bothSides"/>
            <wp:docPr id="2" name="Рисунок 2" descr="C:\Documents and Settings\ARusakov\Рабочий стол\тимченко\Наши истории\FB_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Rusakov\Рабочий стол\тимченко\Наши истории\FB_N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DC6" w:rsidRDefault="00294DC6" w:rsidP="00CB1EF5">
      <w:pPr>
        <w:widowControl w:val="0"/>
        <w:suppressAutoHyphens/>
        <w:autoSpaceDE w:val="0"/>
        <w:autoSpaceDN w:val="0"/>
        <w:adjustRightInd w:val="0"/>
        <w:ind w:firstLine="540"/>
        <w:jc w:val="both"/>
        <w:rPr>
          <w:rFonts w:asciiTheme="majorHAnsi" w:hAnsiTheme="majorHAnsi"/>
          <w:i/>
        </w:rPr>
      </w:pPr>
    </w:p>
    <w:p w:rsidR="00294DC6" w:rsidRDefault="00294DC6" w:rsidP="00CB1EF5">
      <w:pPr>
        <w:widowControl w:val="0"/>
        <w:suppressAutoHyphens/>
        <w:autoSpaceDE w:val="0"/>
        <w:autoSpaceDN w:val="0"/>
        <w:adjustRightInd w:val="0"/>
        <w:ind w:firstLine="540"/>
        <w:jc w:val="both"/>
        <w:rPr>
          <w:rFonts w:asciiTheme="majorHAnsi" w:hAnsiTheme="majorHAnsi"/>
          <w:i/>
        </w:rPr>
      </w:pPr>
    </w:p>
    <w:p w:rsidR="00294DC6" w:rsidRDefault="00294DC6" w:rsidP="00CB1EF5">
      <w:pPr>
        <w:widowControl w:val="0"/>
        <w:suppressAutoHyphens/>
        <w:autoSpaceDE w:val="0"/>
        <w:autoSpaceDN w:val="0"/>
        <w:adjustRightInd w:val="0"/>
        <w:ind w:firstLine="540"/>
        <w:jc w:val="both"/>
        <w:rPr>
          <w:rFonts w:asciiTheme="majorHAnsi" w:hAnsiTheme="majorHAnsi"/>
          <w:i/>
        </w:rPr>
      </w:pPr>
    </w:p>
    <w:p w:rsidR="00B75E3C" w:rsidRDefault="00B75E3C" w:rsidP="00CB1EF5">
      <w:pPr>
        <w:widowControl w:val="0"/>
        <w:suppressAutoHyphens/>
        <w:autoSpaceDE w:val="0"/>
        <w:autoSpaceDN w:val="0"/>
        <w:adjustRightInd w:val="0"/>
        <w:ind w:firstLine="540"/>
        <w:jc w:val="both"/>
        <w:rPr>
          <w:rFonts w:asciiTheme="majorHAnsi" w:hAnsiTheme="majorHAnsi"/>
          <w:i/>
        </w:rPr>
      </w:pPr>
    </w:p>
    <w:p w:rsidR="00B75E3C" w:rsidRDefault="00B75E3C" w:rsidP="00CB1EF5">
      <w:pPr>
        <w:widowControl w:val="0"/>
        <w:suppressAutoHyphens/>
        <w:autoSpaceDE w:val="0"/>
        <w:autoSpaceDN w:val="0"/>
        <w:adjustRightInd w:val="0"/>
        <w:ind w:firstLine="540"/>
        <w:jc w:val="both"/>
        <w:rPr>
          <w:rFonts w:asciiTheme="majorHAnsi" w:hAnsiTheme="majorHAnsi"/>
          <w:i/>
        </w:rPr>
      </w:pPr>
    </w:p>
    <w:p w:rsidR="00B75E3C" w:rsidRDefault="00B75E3C" w:rsidP="00CB1EF5">
      <w:pPr>
        <w:widowControl w:val="0"/>
        <w:suppressAutoHyphens/>
        <w:autoSpaceDE w:val="0"/>
        <w:autoSpaceDN w:val="0"/>
        <w:adjustRightInd w:val="0"/>
        <w:ind w:firstLine="540"/>
        <w:jc w:val="both"/>
        <w:rPr>
          <w:rFonts w:asciiTheme="majorHAnsi" w:hAnsiTheme="majorHAnsi"/>
          <w:i/>
        </w:rPr>
      </w:pPr>
    </w:p>
    <w:p w:rsidR="00B75E3C" w:rsidRDefault="00B75E3C" w:rsidP="00CB1EF5">
      <w:pPr>
        <w:widowControl w:val="0"/>
        <w:suppressAutoHyphens/>
        <w:autoSpaceDE w:val="0"/>
        <w:autoSpaceDN w:val="0"/>
        <w:adjustRightInd w:val="0"/>
        <w:ind w:firstLine="540"/>
        <w:jc w:val="both"/>
        <w:rPr>
          <w:rFonts w:asciiTheme="majorHAnsi" w:hAnsiTheme="majorHAnsi"/>
          <w:i/>
        </w:rPr>
      </w:pPr>
    </w:p>
    <w:p w:rsidR="00B75E3C" w:rsidRDefault="00B75E3C" w:rsidP="00CB1EF5">
      <w:pPr>
        <w:widowControl w:val="0"/>
        <w:suppressAutoHyphens/>
        <w:autoSpaceDE w:val="0"/>
        <w:autoSpaceDN w:val="0"/>
        <w:adjustRightInd w:val="0"/>
        <w:ind w:firstLine="540"/>
        <w:jc w:val="both"/>
        <w:rPr>
          <w:rFonts w:asciiTheme="majorHAnsi" w:hAnsiTheme="majorHAnsi"/>
          <w:i/>
        </w:rPr>
      </w:pPr>
    </w:p>
    <w:p w:rsidR="00B75E3C" w:rsidRDefault="00B75E3C" w:rsidP="00CB1EF5">
      <w:pPr>
        <w:widowControl w:val="0"/>
        <w:suppressAutoHyphens/>
        <w:autoSpaceDE w:val="0"/>
        <w:autoSpaceDN w:val="0"/>
        <w:adjustRightInd w:val="0"/>
        <w:ind w:firstLine="540"/>
        <w:jc w:val="both"/>
        <w:rPr>
          <w:rFonts w:asciiTheme="majorHAnsi" w:hAnsiTheme="majorHAnsi"/>
          <w:i/>
        </w:rPr>
      </w:pPr>
    </w:p>
    <w:p w:rsidR="00B75E3C" w:rsidRDefault="00B75E3C" w:rsidP="00CB1EF5">
      <w:pPr>
        <w:widowControl w:val="0"/>
        <w:suppressAutoHyphens/>
        <w:autoSpaceDE w:val="0"/>
        <w:autoSpaceDN w:val="0"/>
        <w:adjustRightInd w:val="0"/>
        <w:ind w:firstLine="540"/>
        <w:jc w:val="both"/>
        <w:rPr>
          <w:rFonts w:asciiTheme="majorHAnsi" w:hAnsiTheme="majorHAnsi"/>
          <w:i/>
        </w:rPr>
      </w:pPr>
    </w:p>
    <w:p w:rsidR="00B75E3C" w:rsidRDefault="00B75E3C" w:rsidP="00CB1EF5">
      <w:pPr>
        <w:widowControl w:val="0"/>
        <w:suppressAutoHyphens/>
        <w:autoSpaceDE w:val="0"/>
        <w:autoSpaceDN w:val="0"/>
        <w:adjustRightInd w:val="0"/>
        <w:ind w:firstLine="540"/>
        <w:jc w:val="both"/>
        <w:rPr>
          <w:rFonts w:asciiTheme="majorHAnsi" w:hAnsiTheme="majorHAnsi"/>
          <w:i/>
        </w:rPr>
      </w:pPr>
    </w:p>
    <w:p w:rsidR="00B75E3C" w:rsidRDefault="00B75E3C" w:rsidP="00CB1EF5">
      <w:pPr>
        <w:widowControl w:val="0"/>
        <w:suppressAutoHyphens/>
        <w:autoSpaceDE w:val="0"/>
        <w:autoSpaceDN w:val="0"/>
        <w:adjustRightInd w:val="0"/>
        <w:ind w:firstLine="540"/>
        <w:jc w:val="both"/>
        <w:rPr>
          <w:rFonts w:asciiTheme="majorHAnsi" w:hAnsiTheme="majorHAnsi"/>
          <w:i/>
        </w:rPr>
      </w:pPr>
    </w:p>
    <w:p w:rsidR="00D704D1" w:rsidRDefault="00D704D1" w:rsidP="00CB1EF5">
      <w:pPr>
        <w:widowControl w:val="0"/>
        <w:suppressAutoHyphens/>
        <w:autoSpaceDE w:val="0"/>
        <w:autoSpaceDN w:val="0"/>
        <w:adjustRightInd w:val="0"/>
        <w:ind w:firstLine="540"/>
        <w:jc w:val="both"/>
        <w:rPr>
          <w:rFonts w:asciiTheme="majorHAnsi" w:hAnsiTheme="majorHAnsi"/>
          <w:i/>
        </w:rPr>
      </w:pPr>
    </w:p>
    <w:p w:rsidR="00CB1EF5" w:rsidRDefault="00CB1EF5" w:rsidP="007F725A">
      <w:pPr>
        <w:jc w:val="both"/>
        <w:rPr>
          <w:rFonts w:ascii="Cambria" w:hAnsi="Cambria" w:cs="Arial"/>
          <w:sz w:val="22"/>
          <w:szCs w:val="22"/>
          <w:shd w:val="clear" w:color="auto" w:fill="FFFFFF"/>
        </w:rPr>
      </w:pPr>
    </w:p>
    <w:p w:rsidR="007F725A" w:rsidRDefault="007F725A" w:rsidP="007F725A">
      <w:pPr>
        <w:jc w:val="both"/>
        <w:rPr>
          <w:rFonts w:ascii="Cambria" w:hAnsi="Cambria" w:cs="Arial"/>
          <w:sz w:val="22"/>
          <w:szCs w:val="22"/>
          <w:shd w:val="clear" w:color="auto" w:fill="FFFFFF"/>
        </w:rPr>
      </w:pPr>
    </w:p>
    <w:p w:rsidR="00BD0FF5" w:rsidRPr="00D704D1" w:rsidRDefault="00502D28" w:rsidP="00D704D1">
      <w:pPr>
        <w:ind w:firstLine="425"/>
        <w:jc w:val="both"/>
        <w:rPr>
          <w:rFonts w:asciiTheme="majorHAnsi" w:hAnsiTheme="majorHAnsi"/>
          <w:color w:val="0000FF" w:themeColor="hyperlink"/>
          <w:sz w:val="19"/>
          <w:szCs w:val="19"/>
          <w:u w:val="single"/>
        </w:rPr>
      </w:pPr>
      <w:r w:rsidRPr="00CF5CBD">
        <w:rPr>
          <w:rFonts w:asciiTheme="majorHAnsi" w:hAnsiTheme="majorHAnsi"/>
          <w:b/>
          <w:color w:val="000000"/>
          <w:sz w:val="19"/>
          <w:szCs w:val="19"/>
        </w:rPr>
        <w:t>Благотворительный фонд Елены и Геннадия Тимченко</w:t>
      </w:r>
      <w:r w:rsidRPr="00CF5CBD">
        <w:rPr>
          <w:rFonts w:asciiTheme="majorHAnsi" w:hAnsiTheme="majorHAnsi"/>
          <w:color w:val="000000"/>
          <w:sz w:val="19"/>
          <w:szCs w:val="19"/>
        </w:rPr>
        <w:t xml:space="preserve">. Свыше 20 лет семья Елены и Геннадия Тимченко занимается благотворительностью, как в России, так и за рубежом. С целью достижения долгосрочных результатов в сфере филантропии, в конце 2010 года в Москве был создан благотворительный фонд, до сентября 2013 года носивший имя «Ладога». Сегодня он выступает под названием - Благотворительный фонд Елены и Геннадия Тимченко (сокращенно «Фонд Тимченко»), - объединив в своем программном портфеле все направления семейной благотворительности. Деятельность Фонда Тимченко направлена на поддержку активного долголетия, развитие спорта и культуры, помощь семье и детям. Эти стратегические направления нацелены на системное решение социальных проблем в России. Официальный сайт Фонда: </w:t>
      </w:r>
      <w:r w:rsidRPr="00CF5CBD">
        <w:rPr>
          <w:rStyle w:val="af1"/>
          <w:rFonts w:asciiTheme="majorHAnsi" w:hAnsiTheme="majorHAnsi"/>
          <w:sz w:val="19"/>
          <w:szCs w:val="19"/>
        </w:rPr>
        <w:t>www.</w:t>
      </w:r>
      <w:hyperlink r:id="rId16" w:history="1">
        <w:r w:rsidRPr="00CF5CBD">
          <w:rPr>
            <w:rStyle w:val="af1"/>
            <w:rFonts w:asciiTheme="majorHAnsi" w:hAnsiTheme="majorHAnsi"/>
            <w:sz w:val="19"/>
            <w:szCs w:val="19"/>
          </w:rPr>
          <w:t>timchenkofoundation.org</w:t>
        </w:r>
      </w:hyperlink>
    </w:p>
    <w:sectPr w:rsidR="00BD0FF5" w:rsidRPr="00D704D1" w:rsidSect="005530E1">
      <w:type w:val="continuous"/>
      <w:pgSz w:w="11900" w:h="16840"/>
      <w:pgMar w:top="1117" w:right="720" w:bottom="720" w:left="720" w:header="1131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678894F" w15:done="0"/>
  <w15:commentEx w15:paraId="59385685" w15:done="0"/>
  <w15:commentEx w15:paraId="615C0400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42E6" w:rsidRDefault="004142E6" w:rsidP="00080240">
      <w:r>
        <w:separator/>
      </w:r>
    </w:p>
  </w:endnote>
  <w:endnote w:type="continuationSeparator" w:id="0">
    <w:p w:rsidR="004142E6" w:rsidRDefault="004142E6" w:rsidP="000802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Lucida Grande CY">
    <w:charset w:val="59"/>
    <w:family w:val="auto"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600D" w:rsidRDefault="0055600D" w:rsidP="0055600D">
    <w:pPr>
      <w:pStyle w:val="a8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42E6" w:rsidRDefault="004142E6" w:rsidP="00080240">
      <w:r>
        <w:separator/>
      </w:r>
    </w:p>
  </w:footnote>
  <w:footnote w:type="continuationSeparator" w:id="0">
    <w:p w:rsidR="004142E6" w:rsidRDefault="004142E6" w:rsidP="000802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8EB" w:rsidRPr="0055600D" w:rsidRDefault="005530E1" w:rsidP="00080240">
    <w:pPr>
      <w:pStyle w:val="a6"/>
      <w:rPr>
        <w:lang w:val="en-US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4048125</wp:posOffset>
          </wp:positionH>
          <wp:positionV relativeFrom="paragraph">
            <wp:posOffset>-470535</wp:posOffset>
          </wp:positionV>
          <wp:extent cx="2352675" cy="714375"/>
          <wp:effectExtent l="19050" t="0" r="9525" b="0"/>
          <wp:wrapSquare wrapText="bothSides"/>
          <wp:docPr id="5" name="Рисунок 1" descr="C:\Users\apokindyukova\Desktop\НАШИ ИСТОРИИ\Наши истории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pokindyukova\Desktop\НАШИ ИСТОРИИ\Наши истории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304" r="60258" b="72222"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4159F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361950</wp:posOffset>
          </wp:positionH>
          <wp:positionV relativeFrom="paragraph">
            <wp:posOffset>-461010</wp:posOffset>
          </wp:positionV>
          <wp:extent cx="2181225" cy="676275"/>
          <wp:effectExtent l="19050" t="0" r="9525" b="0"/>
          <wp:wrapSquare wrapText="bothSides"/>
          <wp:docPr id="4" name="Рисунок 1" descr="C:\Users\Nastya Oborina\Documents\НОВЫЕ КЛИЕНТЫ\ФОНДЫ ТИМЧЕНКО\Фирменный стиль\Лого с новым цветом\gradie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tya Oborina\Documents\НОВЫЕ КЛИЕНТЫ\ФОНДЫ ТИМЧЕНКО\Фирменный стиль\Лого с новым цветом\gradient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1225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5600D">
      <w:rPr>
        <w:lang w:val="en-US"/>
      </w:rPr>
      <w:t xml:space="preserve"> </w:t>
    </w:r>
  </w:p>
  <w:p w:rsidR="003A58EB" w:rsidRDefault="003A58EB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166F1"/>
    <w:multiLevelType w:val="hybridMultilevel"/>
    <w:tmpl w:val="000E7D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550CC8"/>
    <w:multiLevelType w:val="hybridMultilevel"/>
    <w:tmpl w:val="F0D85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672A4"/>
    <w:multiLevelType w:val="hybridMultilevel"/>
    <w:tmpl w:val="B0D2EC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8BD67AC"/>
    <w:multiLevelType w:val="hybridMultilevel"/>
    <w:tmpl w:val="22AA4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6436FC"/>
    <w:multiLevelType w:val="hybridMultilevel"/>
    <w:tmpl w:val="1BE21A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6AE5248"/>
    <w:multiLevelType w:val="hybridMultilevel"/>
    <w:tmpl w:val="F60247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84E0F3F"/>
    <w:multiLevelType w:val="hybridMultilevel"/>
    <w:tmpl w:val="20FE1C28"/>
    <w:lvl w:ilvl="0" w:tplc="041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7">
    <w:nsid w:val="2B947F0E"/>
    <w:multiLevelType w:val="hybridMultilevel"/>
    <w:tmpl w:val="03B82C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03648C8"/>
    <w:multiLevelType w:val="hybridMultilevel"/>
    <w:tmpl w:val="B14C65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27153D0"/>
    <w:multiLevelType w:val="hybridMultilevel"/>
    <w:tmpl w:val="4C782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6D1DCD"/>
    <w:multiLevelType w:val="hybridMultilevel"/>
    <w:tmpl w:val="F65CB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DE63EB"/>
    <w:multiLevelType w:val="hybridMultilevel"/>
    <w:tmpl w:val="DA2438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8674EFD"/>
    <w:multiLevelType w:val="hybridMultilevel"/>
    <w:tmpl w:val="08F4D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A82481"/>
    <w:multiLevelType w:val="hybridMultilevel"/>
    <w:tmpl w:val="38EE8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126766"/>
    <w:multiLevelType w:val="hybridMultilevel"/>
    <w:tmpl w:val="6F38432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57465964"/>
    <w:multiLevelType w:val="hybridMultilevel"/>
    <w:tmpl w:val="3CB2C8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AC45C25"/>
    <w:multiLevelType w:val="hybridMultilevel"/>
    <w:tmpl w:val="7390DF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9DE4810"/>
    <w:multiLevelType w:val="hybridMultilevel"/>
    <w:tmpl w:val="CBC2910E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715578"/>
    <w:multiLevelType w:val="hybridMultilevel"/>
    <w:tmpl w:val="2570B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"/>
  </w:num>
  <w:num w:numId="3">
    <w:abstractNumId w:val="9"/>
  </w:num>
  <w:num w:numId="4">
    <w:abstractNumId w:val="12"/>
  </w:num>
  <w:num w:numId="5">
    <w:abstractNumId w:val="17"/>
  </w:num>
  <w:num w:numId="6">
    <w:abstractNumId w:val="10"/>
  </w:num>
  <w:num w:numId="7">
    <w:abstractNumId w:val="6"/>
  </w:num>
  <w:num w:numId="8">
    <w:abstractNumId w:val="5"/>
  </w:num>
  <w:num w:numId="9">
    <w:abstractNumId w:val="3"/>
  </w:num>
  <w:num w:numId="10">
    <w:abstractNumId w:val="8"/>
  </w:num>
  <w:num w:numId="11">
    <w:abstractNumId w:val="13"/>
  </w:num>
  <w:num w:numId="12">
    <w:abstractNumId w:val="15"/>
  </w:num>
  <w:num w:numId="13">
    <w:abstractNumId w:val="11"/>
  </w:num>
  <w:num w:numId="14">
    <w:abstractNumId w:val="0"/>
  </w:num>
  <w:num w:numId="15">
    <w:abstractNumId w:val="2"/>
  </w:num>
  <w:num w:numId="16">
    <w:abstractNumId w:val="7"/>
  </w:num>
  <w:num w:numId="17">
    <w:abstractNumId w:val="4"/>
  </w:num>
  <w:num w:numId="18">
    <w:abstractNumId w:val="16"/>
  </w:num>
  <w:num w:numId="19">
    <w:abstractNumId w:val="1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ergey Rychikhin">
    <w15:presenceInfo w15:providerId="AD" w15:userId="S-1-5-21-1547161642-1425521274-839522115-9484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31241"/>
    <w:rsid w:val="00001FBB"/>
    <w:rsid w:val="000040FA"/>
    <w:rsid w:val="00036A2C"/>
    <w:rsid w:val="00042FC3"/>
    <w:rsid w:val="000516B1"/>
    <w:rsid w:val="00056177"/>
    <w:rsid w:val="0006217B"/>
    <w:rsid w:val="00064D31"/>
    <w:rsid w:val="00080240"/>
    <w:rsid w:val="000837C8"/>
    <w:rsid w:val="000A7CC2"/>
    <w:rsid w:val="000B1D44"/>
    <w:rsid w:val="000E0371"/>
    <w:rsid w:val="000E267A"/>
    <w:rsid w:val="00105EC0"/>
    <w:rsid w:val="00120895"/>
    <w:rsid w:val="00135464"/>
    <w:rsid w:val="0015472D"/>
    <w:rsid w:val="00155E4A"/>
    <w:rsid w:val="00160359"/>
    <w:rsid w:val="00161A8D"/>
    <w:rsid w:val="00163985"/>
    <w:rsid w:val="0016693B"/>
    <w:rsid w:val="001777DD"/>
    <w:rsid w:val="001B50D1"/>
    <w:rsid w:val="001C2D89"/>
    <w:rsid w:val="001C4467"/>
    <w:rsid w:val="001D1D33"/>
    <w:rsid w:val="001D30F1"/>
    <w:rsid w:val="001D73A4"/>
    <w:rsid w:val="001E1D8C"/>
    <w:rsid w:val="001E4EAE"/>
    <w:rsid w:val="00211B52"/>
    <w:rsid w:val="00223889"/>
    <w:rsid w:val="00272C5B"/>
    <w:rsid w:val="002926D9"/>
    <w:rsid w:val="002943B1"/>
    <w:rsid w:val="00294DC6"/>
    <w:rsid w:val="002A2CEC"/>
    <w:rsid w:val="002B22CA"/>
    <w:rsid w:val="002C7449"/>
    <w:rsid w:val="002F4775"/>
    <w:rsid w:val="00301749"/>
    <w:rsid w:val="00305225"/>
    <w:rsid w:val="00305F86"/>
    <w:rsid w:val="00316FB6"/>
    <w:rsid w:val="00322C96"/>
    <w:rsid w:val="003303D8"/>
    <w:rsid w:val="00330A26"/>
    <w:rsid w:val="00331241"/>
    <w:rsid w:val="00357CDE"/>
    <w:rsid w:val="003653FD"/>
    <w:rsid w:val="0037545C"/>
    <w:rsid w:val="00380B03"/>
    <w:rsid w:val="00385585"/>
    <w:rsid w:val="003930E8"/>
    <w:rsid w:val="00395EAA"/>
    <w:rsid w:val="003A58EB"/>
    <w:rsid w:val="003A63B7"/>
    <w:rsid w:val="003B4CE4"/>
    <w:rsid w:val="003C53A8"/>
    <w:rsid w:val="003F7629"/>
    <w:rsid w:val="004142E6"/>
    <w:rsid w:val="00425995"/>
    <w:rsid w:val="00431774"/>
    <w:rsid w:val="00436642"/>
    <w:rsid w:val="00440710"/>
    <w:rsid w:val="00441368"/>
    <w:rsid w:val="0044159F"/>
    <w:rsid w:val="00447B8A"/>
    <w:rsid w:val="004619FC"/>
    <w:rsid w:val="00461C0F"/>
    <w:rsid w:val="00466BD0"/>
    <w:rsid w:val="00471721"/>
    <w:rsid w:val="004752ED"/>
    <w:rsid w:val="004839B5"/>
    <w:rsid w:val="004844CC"/>
    <w:rsid w:val="0049078C"/>
    <w:rsid w:val="0049649D"/>
    <w:rsid w:val="004B0C3E"/>
    <w:rsid w:val="004D230C"/>
    <w:rsid w:val="004E41F5"/>
    <w:rsid w:val="004F5E36"/>
    <w:rsid w:val="00502D28"/>
    <w:rsid w:val="00526A5E"/>
    <w:rsid w:val="005530E1"/>
    <w:rsid w:val="0055600D"/>
    <w:rsid w:val="00564D0C"/>
    <w:rsid w:val="00565D6C"/>
    <w:rsid w:val="0057770D"/>
    <w:rsid w:val="005828FD"/>
    <w:rsid w:val="005832CA"/>
    <w:rsid w:val="005A2C76"/>
    <w:rsid w:val="005A6172"/>
    <w:rsid w:val="005B2D9B"/>
    <w:rsid w:val="005C71E6"/>
    <w:rsid w:val="005E48E1"/>
    <w:rsid w:val="005F4164"/>
    <w:rsid w:val="00611E65"/>
    <w:rsid w:val="00620286"/>
    <w:rsid w:val="006279FF"/>
    <w:rsid w:val="00635A4B"/>
    <w:rsid w:val="00641877"/>
    <w:rsid w:val="00642291"/>
    <w:rsid w:val="00642CD6"/>
    <w:rsid w:val="00662483"/>
    <w:rsid w:val="00671846"/>
    <w:rsid w:val="00673860"/>
    <w:rsid w:val="00676326"/>
    <w:rsid w:val="00676DFA"/>
    <w:rsid w:val="006804D5"/>
    <w:rsid w:val="006819A5"/>
    <w:rsid w:val="0068714A"/>
    <w:rsid w:val="006909A3"/>
    <w:rsid w:val="00694E7A"/>
    <w:rsid w:val="006A397E"/>
    <w:rsid w:val="006C766A"/>
    <w:rsid w:val="006E3C6D"/>
    <w:rsid w:val="0070225F"/>
    <w:rsid w:val="007024CA"/>
    <w:rsid w:val="00714D26"/>
    <w:rsid w:val="00717CC8"/>
    <w:rsid w:val="0073391A"/>
    <w:rsid w:val="00735D2F"/>
    <w:rsid w:val="00737D15"/>
    <w:rsid w:val="00743808"/>
    <w:rsid w:val="00743B60"/>
    <w:rsid w:val="007707B4"/>
    <w:rsid w:val="00791AA1"/>
    <w:rsid w:val="00791FFB"/>
    <w:rsid w:val="007A3915"/>
    <w:rsid w:val="007C67E2"/>
    <w:rsid w:val="007D333F"/>
    <w:rsid w:val="007E43FD"/>
    <w:rsid w:val="007F1D82"/>
    <w:rsid w:val="007F725A"/>
    <w:rsid w:val="007F7F13"/>
    <w:rsid w:val="00805A56"/>
    <w:rsid w:val="00807F01"/>
    <w:rsid w:val="00844046"/>
    <w:rsid w:val="008505D2"/>
    <w:rsid w:val="0085500F"/>
    <w:rsid w:val="00863ED2"/>
    <w:rsid w:val="0086572C"/>
    <w:rsid w:val="00870C89"/>
    <w:rsid w:val="0087263F"/>
    <w:rsid w:val="00896554"/>
    <w:rsid w:val="008B1506"/>
    <w:rsid w:val="008B2176"/>
    <w:rsid w:val="008B5516"/>
    <w:rsid w:val="008C175B"/>
    <w:rsid w:val="008F1A71"/>
    <w:rsid w:val="00900FFC"/>
    <w:rsid w:val="009047FC"/>
    <w:rsid w:val="0090537B"/>
    <w:rsid w:val="009200A2"/>
    <w:rsid w:val="00936E3F"/>
    <w:rsid w:val="00954AC2"/>
    <w:rsid w:val="00961B57"/>
    <w:rsid w:val="00973200"/>
    <w:rsid w:val="00991B17"/>
    <w:rsid w:val="00993259"/>
    <w:rsid w:val="009945DD"/>
    <w:rsid w:val="00994AB0"/>
    <w:rsid w:val="009A2149"/>
    <w:rsid w:val="009A5F88"/>
    <w:rsid w:val="009B1E8F"/>
    <w:rsid w:val="009C083A"/>
    <w:rsid w:val="009E16B8"/>
    <w:rsid w:val="009F0650"/>
    <w:rsid w:val="00A06AE1"/>
    <w:rsid w:val="00A13028"/>
    <w:rsid w:val="00A25556"/>
    <w:rsid w:val="00A26BBD"/>
    <w:rsid w:val="00A31126"/>
    <w:rsid w:val="00A32E7C"/>
    <w:rsid w:val="00A62D86"/>
    <w:rsid w:val="00A701F0"/>
    <w:rsid w:val="00A72D37"/>
    <w:rsid w:val="00A745D3"/>
    <w:rsid w:val="00AB5D2E"/>
    <w:rsid w:val="00AB793A"/>
    <w:rsid w:val="00AC2C87"/>
    <w:rsid w:val="00AE38EE"/>
    <w:rsid w:val="00AE770F"/>
    <w:rsid w:val="00AF2ADC"/>
    <w:rsid w:val="00AF563F"/>
    <w:rsid w:val="00B10181"/>
    <w:rsid w:val="00B101F3"/>
    <w:rsid w:val="00B21921"/>
    <w:rsid w:val="00B37C32"/>
    <w:rsid w:val="00B441F3"/>
    <w:rsid w:val="00B44CB0"/>
    <w:rsid w:val="00B47D05"/>
    <w:rsid w:val="00B641D6"/>
    <w:rsid w:val="00B647EB"/>
    <w:rsid w:val="00B648E8"/>
    <w:rsid w:val="00B65526"/>
    <w:rsid w:val="00B75E3C"/>
    <w:rsid w:val="00B84511"/>
    <w:rsid w:val="00B95F2A"/>
    <w:rsid w:val="00BA1A2A"/>
    <w:rsid w:val="00BB7F3E"/>
    <w:rsid w:val="00BD0FF5"/>
    <w:rsid w:val="00BD2037"/>
    <w:rsid w:val="00BD438F"/>
    <w:rsid w:val="00BE0DE8"/>
    <w:rsid w:val="00C02BEE"/>
    <w:rsid w:val="00C15241"/>
    <w:rsid w:val="00C22A34"/>
    <w:rsid w:val="00C35948"/>
    <w:rsid w:val="00C4463D"/>
    <w:rsid w:val="00C568C4"/>
    <w:rsid w:val="00C57446"/>
    <w:rsid w:val="00C62D0B"/>
    <w:rsid w:val="00C63379"/>
    <w:rsid w:val="00C635EC"/>
    <w:rsid w:val="00C97495"/>
    <w:rsid w:val="00C9795D"/>
    <w:rsid w:val="00CB1EF5"/>
    <w:rsid w:val="00CD002F"/>
    <w:rsid w:val="00CD1F03"/>
    <w:rsid w:val="00CF1CB1"/>
    <w:rsid w:val="00CF5CBD"/>
    <w:rsid w:val="00D22668"/>
    <w:rsid w:val="00D25C19"/>
    <w:rsid w:val="00D65E38"/>
    <w:rsid w:val="00D67A35"/>
    <w:rsid w:val="00D704D1"/>
    <w:rsid w:val="00D72E2E"/>
    <w:rsid w:val="00D96EAB"/>
    <w:rsid w:val="00DA31B7"/>
    <w:rsid w:val="00DA4E37"/>
    <w:rsid w:val="00DB0AF0"/>
    <w:rsid w:val="00DC2B60"/>
    <w:rsid w:val="00DD0B20"/>
    <w:rsid w:val="00DD73D4"/>
    <w:rsid w:val="00DE3D67"/>
    <w:rsid w:val="00E00DA2"/>
    <w:rsid w:val="00E05853"/>
    <w:rsid w:val="00E10728"/>
    <w:rsid w:val="00E433F2"/>
    <w:rsid w:val="00E479CB"/>
    <w:rsid w:val="00E51F87"/>
    <w:rsid w:val="00E77CE2"/>
    <w:rsid w:val="00E84B04"/>
    <w:rsid w:val="00E8757E"/>
    <w:rsid w:val="00E9455A"/>
    <w:rsid w:val="00EC1272"/>
    <w:rsid w:val="00EC66FE"/>
    <w:rsid w:val="00EC7DD1"/>
    <w:rsid w:val="00EE0E75"/>
    <w:rsid w:val="00EF1B1F"/>
    <w:rsid w:val="00F15682"/>
    <w:rsid w:val="00F210BE"/>
    <w:rsid w:val="00F2305C"/>
    <w:rsid w:val="00F23CF8"/>
    <w:rsid w:val="00F27A95"/>
    <w:rsid w:val="00F302FE"/>
    <w:rsid w:val="00F32426"/>
    <w:rsid w:val="00F56E1E"/>
    <w:rsid w:val="00F73D60"/>
    <w:rsid w:val="00F743D8"/>
    <w:rsid w:val="00F929FF"/>
    <w:rsid w:val="00F94F81"/>
    <w:rsid w:val="00FB2B92"/>
    <w:rsid w:val="00FC124F"/>
    <w:rsid w:val="00FC2516"/>
    <w:rsid w:val="00FC726F"/>
    <w:rsid w:val="00FD5764"/>
    <w:rsid w:val="00FE62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2FE"/>
  </w:style>
  <w:style w:type="paragraph" w:styleId="3">
    <w:name w:val="heading 3"/>
    <w:basedOn w:val="a"/>
    <w:link w:val="30"/>
    <w:uiPriority w:val="9"/>
    <w:qFormat/>
    <w:rsid w:val="0013546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241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31241"/>
    <w:rPr>
      <w:rFonts w:ascii="Lucida Grande CY" w:hAnsi="Lucida Grande CY"/>
      <w:sz w:val="18"/>
      <w:szCs w:val="18"/>
    </w:rPr>
  </w:style>
  <w:style w:type="paragraph" w:styleId="a5">
    <w:name w:val="No Spacing"/>
    <w:uiPriority w:val="1"/>
    <w:qFormat/>
    <w:rsid w:val="00331241"/>
  </w:style>
  <w:style w:type="paragraph" w:styleId="a6">
    <w:name w:val="header"/>
    <w:basedOn w:val="a"/>
    <w:link w:val="a7"/>
    <w:uiPriority w:val="99"/>
    <w:unhideWhenUsed/>
    <w:rsid w:val="0008024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80240"/>
  </w:style>
  <w:style w:type="paragraph" w:styleId="a8">
    <w:name w:val="footer"/>
    <w:basedOn w:val="a"/>
    <w:link w:val="a9"/>
    <w:uiPriority w:val="99"/>
    <w:unhideWhenUsed/>
    <w:rsid w:val="0008024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80240"/>
  </w:style>
  <w:style w:type="table" w:styleId="aa">
    <w:name w:val="Table Grid"/>
    <w:basedOn w:val="a1"/>
    <w:uiPriority w:val="39"/>
    <w:rsid w:val="00EE0E7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annotation reference"/>
    <w:basedOn w:val="a0"/>
    <w:uiPriority w:val="99"/>
    <w:semiHidden/>
    <w:unhideWhenUsed/>
    <w:rsid w:val="007E43FD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rsid w:val="007E43FD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rsid w:val="007E43FD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7E43FD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7E43FD"/>
    <w:rPr>
      <w:b/>
      <w:bCs/>
      <w:sz w:val="20"/>
      <w:szCs w:val="20"/>
    </w:rPr>
  </w:style>
  <w:style w:type="paragraph" w:styleId="af0">
    <w:name w:val="Revision"/>
    <w:hidden/>
    <w:uiPriority w:val="99"/>
    <w:semiHidden/>
    <w:rsid w:val="0090537B"/>
  </w:style>
  <w:style w:type="character" w:styleId="af1">
    <w:name w:val="Hyperlink"/>
    <w:basedOn w:val="a0"/>
    <w:uiPriority w:val="99"/>
    <w:unhideWhenUsed/>
    <w:rsid w:val="00993259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135464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f2">
    <w:name w:val="List Paragraph"/>
    <w:basedOn w:val="a"/>
    <w:uiPriority w:val="34"/>
    <w:qFormat/>
    <w:rsid w:val="00322C96"/>
    <w:pPr>
      <w:ind w:left="720"/>
      <w:contextualSpacing/>
    </w:pPr>
  </w:style>
  <w:style w:type="character" w:customStyle="1" w:styleId="apple-converted-space">
    <w:name w:val="apple-converted-space"/>
    <w:basedOn w:val="a0"/>
    <w:rsid w:val="00C15241"/>
  </w:style>
  <w:style w:type="paragraph" w:styleId="af3">
    <w:name w:val="Normal (Web)"/>
    <w:basedOn w:val="a"/>
    <w:uiPriority w:val="99"/>
    <w:unhideWhenUsed/>
    <w:rsid w:val="0089655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CD1F0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af4">
    <w:name w:val="Strong"/>
    <w:qFormat/>
    <w:rsid w:val="00CF1CB1"/>
    <w:rPr>
      <w:b/>
      <w:bCs/>
    </w:rPr>
  </w:style>
  <w:style w:type="paragraph" w:styleId="af5">
    <w:name w:val="Plain Text"/>
    <w:basedOn w:val="a"/>
    <w:link w:val="af6"/>
    <w:unhideWhenUsed/>
    <w:rsid w:val="00AE38EE"/>
    <w:rPr>
      <w:rFonts w:ascii="Consolas" w:eastAsiaTheme="minorHAnsi" w:hAnsi="Consolas" w:cs="Times New Roman"/>
      <w:sz w:val="21"/>
      <w:szCs w:val="21"/>
    </w:rPr>
  </w:style>
  <w:style w:type="character" w:customStyle="1" w:styleId="af6">
    <w:name w:val="Текст Знак"/>
    <w:basedOn w:val="a0"/>
    <w:link w:val="af5"/>
    <w:rsid w:val="00AE38EE"/>
    <w:rPr>
      <w:rFonts w:ascii="Consolas" w:eastAsiaTheme="minorHAnsi" w:hAnsi="Consolas" w:cs="Times New Roman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2FE"/>
  </w:style>
  <w:style w:type="paragraph" w:styleId="3">
    <w:name w:val="heading 3"/>
    <w:basedOn w:val="a"/>
    <w:link w:val="30"/>
    <w:uiPriority w:val="9"/>
    <w:qFormat/>
    <w:rsid w:val="0013546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241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31241"/>
    <w:rPr>
      <w:rFonts w:ascii="Lucida Grande CY" w:hAnsi="Lucida Grande CY"/>
      <w:sz w:val="18"/>
      <w:szCs w:val="18"/>
    </w:rPr>
  </w:style>
  <w:style w:type="paragraph" w:styleId="a5">
    <w:name w:val="No Spacing"/>
    <w:uiPriority w:val="1"/>
    <w:qFormat/>
    <w:rsid w:val="00331241"/>
  </w:style>
  <w:style w:type="paragraph" w:styleId="a6">
    <w:name w:val="header"/>
    <w:basedOn w:val="a"/>
    <w:link w:val="a7"/>
    <w:uiPriority w:val="99"/>
    <w:unhideWhenUsed/>
    <w:rsid w:val="0008024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80240"/>
  </w:style>
  <w:style w:type="paragraph" w:styleId="a8">
    <w:name w:val="footer"/>
    <w:basedOn w:val="a"/>
    <w:link w:val="a9"/>
    <w:uiPriority w:val="99"/>
    <w:unhideWhenUsed/>
    <w:rsid w:val="0008024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80240"/>
  </w:style>
  <w:style w:type="table" w:styleId="aa">
    <w:name w:val="Table Grid"/>
    <w:basedOn w:val="a1"/>
    <w:uiPriority w:val="39"/>
    <w:rsid w:val="00EE0E75"/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7E43FD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rsid w:val="007E43FD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rsid w:val="007E43FD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7E43FD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7E43FD"/>
    <w:rPr>
      <w:b/>
      <w:bCs/>
      <w:sz w:val="20"/>
      <w:szCs w:val="20"/>
    </w:rPr>
  </w:style>
  <w:style w:type="paragraph" w:styleId="af0">
    <w:name w:val="Revision"/>
    <w:hidden/>
    <w:uiPriority w:val="99"/>
    <w:semiHidden/>
    <w:rsid w:val="0090537B"/>
  </w:style>
  <w:style w:type="character" w:styleId="af1">
    <w:name w:val="Hyperlink"/>
    <w:basedOn w:val="a0"/>
    <w:uiPriority w:val="99"/>
    <w:unhideWhenUsed/>
    <w:rsid w:val="00993259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135464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f2">
    <w:name w:val="List Paragraph"/>
    <w:basedOn w:val="a"/>
    <w:uiPriority w:val="34"/>
    <w:qFormat/>
    <w:rsid w:val="00322C96"/>
    <w:pPr>
      <w:ind w:left="720"/>
      <w:contextualSpacing/>
    </w:pPr>
  </w:style>
  <w:style w:type="character" w:customStyle="1" w:styleId="apple-converted-space">
    <w:name w:val="apple-converted-space"/>
    <w:basedOn w:val="a0"/>
    <w:rsid w:val="00C15241"/>
  </w:style>
  <w:style w:type="paragraph" w:styleId="af3">
    <w:name w:val="Normal (Web)"/>
    <w:basedOn w:val="a"/>
    <w:uiPriority w:val="99"/>
    <w:unhideWhenUsed/>
    <w:rsid w:val="0089655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CD1F0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af4">
    <w:name w:val="Strong"/>
    <w:qFormat/>
    <w:rsid w:val="00CF1CB1"/>
    <w:rPr>
      <w:b/>
      <w:bCs/>
    </w:rPr>
  </w:style>
  <w:style w:type="paragraph" w:styleId="af5">
    <w:name w:val="Plain Text"/>
    <w:basedOn w:val="a"/>
    <w:link w:val="af6"/>
    <w:unhideWhenUsed/>
    <w:rsid w:val="00AE38EE"/>
    <w:rPr>
      <w:rFonts w:ascii="Consolas" w:eastAsiaTheme="minorHAnsi" w:hAnsi="Consolas" w:cs="Times New Roman"/>
      <w:sz w:val="21"/>
      <w:szCs w:val="21"/>
    </w:rPr>
  </w:style>
  <w:style w:type="character" w:customStyle="1" w:styleId="af6">
    <w:name w:val="Текст Знак"/>
    <w:basedOn w:val="a0"/>
    <w:link w:val="af5"/>
    <w:rsid w:val="00AE38EE"/>
    <w:rPr>
      <w:rFonts w:ascii="Consolas" w:eastAsiaTheme="minorHAnsi" w:hAnsi="Consolas" w:cs="Times New Roman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77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0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facebook.com/ourstories.contest" TargetMode="External"/><Relationship Id="rId18" Type="http://schemas.openxmlformats.org/officeDocument/2006/relationships/theme" Target="theme/theme1.xm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Nashi_istorii@timchenkofoundation.org" TargetMode="External"/><Relationship Id="rId17" Type="http://schemas.openxmlformats.org/officeDocument/2006/relationships/fontTable" Target="fontTable.xml"/><Relationship Id="rId25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hyperlink" Target="http://timtchenkofoundation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imchenkofoundation.org/grants/storie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mailto:Nashi_istorii@timchenkofoundation.org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vk.com/ourstories.contest" TargetMode="External"/><Relationship Id="rId27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3536C0C-B666-42D1-8740-8D92C3C48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675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Brandfort</Company>
  <LinksUpToDate>false</LinksUpToDate>
  <CharactersWithSpaces>4514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Широков</dc:creator>
  <cp:lastModifiedBy>Русаков</cp:lastModifiedBy>
  <cp:revision>3</cp:revision>
  <cp:lastPrinted>2015-06-02T13:02:00Z</cp:lastPrinted>
  <dcterms:created xsi:type="dcterms:W3CDTF">2015-06-24T12:05:00Z</dcterms:created>
  <dcterms:modified xsi:type="dcterms:W3CDTF">2015-06-29T12:29:00Z</dcterms:modified>
</cp:coreProperties>
</file>